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63AC3" w14:textId="402290E2" w:rsidR="0022176F" w:rsidRPr="00B41ADB" w:rsidRDefault="0022176F" w:rsidP="0022176F">
      <w:pPr>
        <w:rPr>
          <w:rFonts w:ascii="Times New Roman" w:hAnsi="Times New Roman" w:cs="Times New Roman"/>
          <w:color w:val="000000" w:themeColor="text1"/>
          <w:szCs w:val="24"/>
        </w:rPr>
      </w:pPr>
      <w:r w:rsidRPr="00B41ADB">
        <w:rPr>
          <w:rFonts w:ascii="Times New Roman" w:hAnsi="Times New Roman" w:cs="Times New Roman"/>
          <w:b/>
          <w:bCs/>
          <w:color w:val="000000" w:themeColor="text1"/>
          <w:szCs w:val="24"/>
        </w:rPr>
        <w:t>Table</w:t>
      </w:r>
      <w:r w:rsidR="008A0C6C" w:rsidRPr="00B41ADB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="00357B4A" w:rsidRPr="00B41ADB">
        <w:rPr>
          <w:rFonts w:ascii="Times New Roman" w:hAnsi="Times New Roman" w:cs="Times New Roman"/>
          <w:b/>
          <w:bCs/>
          <w:color w:val="000000" w:themeColor="text1"/>
          <w:szCs w:val="24"/>
        </w:rPr>
        <w:t>S</w:t>
      </w:r>
      <w:r w:rsidRPr="00B41ADB">
        <w:rPr>
          <w:rFonts w:ascii="Times New Roman" w:hAnsi="Times New Roman" w:cs="Times New Roman"/>
          <w:b/>
          <w:bCs/>
          <w:color w:val="000000" w:themeColor="text1"/>
          <w:szCs w:val="24"/>
        </w:rPr>
        <w:t>1</w:t>
      </w:r>
      <w:r w:rsidRPr="00B41ADB">
        <w:rPr>
          <w:rFonts w:ascii="Times New Roman" w:hAnsi="Times New Roman" w:cs="Times New Roman"/>
          <w:b/>
          <w:bCs/>
          <w:szCs w:val="24"/>
        </w:rPr>
        <w:t>.</w:t>
      </w:r>
      <w:r w:rsidRPr="00B41ADB">
        <w:rPr>
          <w:rFonts w:ascii="Times New Roman" w:hAnsi="Times New Roman" w:cs="Times New Roman"/>
          <w:b/>
          <w:szCs w:val="24"/>
        </w:rPr>
        <w:t xml:space="preserve"> </w:t>
      </w:r>
      <w:r w:rsidRPr="00B41ADB">
        <w:rPr>
          <w:rFonts w:ascii="Times New Roman" w:hAnsi="Times New Roman" w:cs="Times New Roman"/>
          <w:color w:val="000000" w:themeColor="text1"/>
          <w:szCs w:val="24"/>
        </w:rPr>
        <w:t xml:space="preserve">The characteristics of participants according to </w:t>
      </w:r>
      <w:r w:rsidR="00A7248B" w:rsidRPr="00B41ADB">
        <w:rPr>
          <w:rFonts w:ascii="Times New Roman" w:hAnsi="Times New Roman" w:cs="Times New Roman"/>
          <w:color w:val="000000" w:themeColor="text1"/>
          <w:szCs w:val="24"/>
        </w:rPr>
        <w:t>d</w:t>
      </w:r>
      <w:r w:rsidRPr="00B41ADB">
        <w:rPr>
          <w:rFonts w:ascii="Times New Roman" w:hAnsi="Times New Roman" w:cs="Times New Roman"/>
          <w:color w:val="000000" w:themeColor="text1"/>
          <w:szCs w:val="24"/>
        </w:rPr>
        <w:t>epression</w:t>
      </w:r>
      <w:r w:rsidR="00316AF0" w:rsidRPr="00316AF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16AF0" w:rsidRPr="00B41ADB">
        <w:rPr>
          <w:rFonts w:ascii="Times New Roman" w:hAnsi="Times New Roman" w:cs="Times New Roman"/>
          <w:color w:val="000000" w:themeColor="text1"/>
          <w:szCs w:val="24"/>
        </w:rPr>
        <w:t xml:space="preserve">symptoms </w:t>
      </w:r>
      <w:r w:rsidRPr="00B41ADB">
        <w:rPr>
          <w:rFonts w:ascii="Times New Roman" w:hAnsi="Times New Roman" w:cs="Times New Roman"/>
          <w:color w:val="000000" w:themeColor="text1"/>
          <w:szCs w:val="24"/>
        </w:rPr>
        <w:t xml:space="preserve">phenotypes </w:t>
      </w:r>
      <w:r w:rsidRPr="00B41ADB">
        <w:rPr>
          <w:rFonts w:ascii="Times New Roman" w:hAnsi="Times New Roman" w:cs="Times New Roman"/>
          <w:color w:val="333333"/>
          <w:szCs w:val="24"/>
          <w:shd w:val="clear" w:color="auto" w:fill="FFFFFF"/>
          <w:vertAlign w:val="superscript"/>
        </w:rPr>
        <w:t>†</w:t>
      </w:r>
      <w:r w:rsidRPr="00B41ADB">
        <w:rPr>
          <w:rFonts w:ascii="Times New Roman" w:hAnsi="Times New Roman" w:cs="Times New Roman"/>
          <w:color w:val="000000" w:themeColor="text1"/>
          <w:szCs w:val="24"/>
        </w:rPr>
        <w:t>.</w:t>
      </w:r>
    </w:p>
    <w:tbl>
      <w:tblPr>
        <w:tblStyle w:val="a8"/>
        <w:tblW w:w="5595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1703"/>
        <w:gridCol w:w="1699"/>
        <w:gridCol w:w="1699"/>
        <w:gridCol w:w="907"/>
      </w:tblGrid>
      <w:tr w:rsidR="00B41ADB" w:rsidRPr="00B41ADB" w14:paraId="167A3CFF" w14:textId="77777777" w:rsidTr="00B41ADB">
        <w:trPr>
          <w:trHeight w:val="354"/>
          <w:jc w:val="center"/>
        </w:trPr>
        <w:tc>
          <w:tcPr>
            <w:tcW w:w="1768" w:type="pct"/>
            <w:vMerge w:val="restart"/>
            <w:tcBorders>
              <w:tl2br w:val="nil"/>
              <w:tr2bl w:val="nil"/>
            </w:tcBorders>
            <w:vAlign w:val="center"/>
          </w:tcPr>
          <w:p w14:paraId="4D195203" w14:textId="77777777" w:rsidR="00B41ADB" w:rsidRPr="00B41ADB" w:rsidRDefault="00B41ADB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Characteristic</w:t>
            </w:r>
          </w:p>
        </w:tc>
        <w:tc>
          <w:tcPr>
            <w:tcW w:w="916" w:type="pct"/>
            <w:vMerge w:val="restart"/>
            <w:tcBorders>
              <w:tl2br w:val="nil"/>
              <w:tr2bl w:val="nil"/>
            </w:tcBorders>
            <w:vAlign w:val="center"/>
          </w:tcPr>
          <w:p w14:paraId="5F6C0AA4" w14:textId="77777777" w:rsidR="00B41ADB" w:rsidRPr="00B41ADB" w:rsidRDefault="00B41ADB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Overall</w:t>
            </w:r>
          </w:p>
        </w:tc>
        <w:tc>
          <w:tcPr>
            <w:tcW w:w="1828" w:type="pct"/>
            <w:gridSpan w:val="2"/>
            <w:tcBorders>
              <w:top w:val="single" w:sz="4" w:space="0" w:color="auto"/>
              <w:bottom w:val="single" w:sz="4" w:space="0" w:color="000000"/>
              <w:tl2br w:val="nil"/>
              <w:tr2bl w:val="nil"/>
            </w:tcBorders>
            <w:vAlign w:val="center"/>
          </w:tcPr>
          <w:p w14:paraId="4EE10F57" w14:textId="645F64D7" w:rsidR="00B41ADB" w:rsidRPr="00B41ADB" w:rsidRDefault="00316AF0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D</w:t>
            </w:r>
            <w:r w:rsidRPr="00B41ADB">
              <w:rPr>
                <w:rFonts w:ascii="Times New Roman" w:hAnsi="Times New Roman" w:cs="Times New Roman"/>
                <w:color w:val="000000" w:themeColor="text1"/>
                <w:szCs w:val="24"/>
              </w:rPr>
              <w:t>epression</w:t>
            </w:r>
            <w:r w:rsidRPr="00316AF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Pr="00B41A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symptoms </w:t>
            </w:r>
            <w:r w:rsidR="00B41ADB" w:rsidRPr="00B41ADB">
              <w:rPr>
                <w:rFonts w:ascii="Times New Roman" w:hAnsi="Times New Roman" w:cs="Times New Roman"/>
                <w:color w:val="000000" w:themeColor="text1"/>
                <w:szCs w:val="24"/>
              </w:rPr>
              <w:t>phenotypes</w:t>
            </w:r>
            <w:r w:rsidR="00B41ADB" w:rsidRPr="00B41ADB">
              <w:rPr>
                <w:rFonts w:ascii="Times New Roman" w:hAnsi="Times New Roman" w:cs="Times New Roman"/>
                <w:szCs w:val="24"/>
                <w:vertAlign w:val="superscript"/>
              </w:rPr>
              <w:t xml:space="preserve"> ‡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66DAD" w14:textId="5B31BA1C" w:rsidR="00B41ADB" w:rsidRPr="00B41ADB" w:rsidRDefault="00B41ADB" w:rsidP="007130E6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B41ADB">
              <w:rPr>
                <w:rFonts w:ascii="Times New Roman" w:hAnsi="Times New Roman" w:cs="Times New Roman"/>
                <w:i/>
                <w:iCs/>
                <w:szCs w:val="24"/>
              </w:rPr>
              <w:t>P</w:t>
            </w:r>
          </w:p>
        </w:tc>
      </w:tr>
      <w:tr w:rsidR="00B41ADB" w:rsidRPr="00B41ADB" w14:paraId="276DD8EC" w14:textId="77777777" w:rsidTr="00B41ADB">
        <w:trPr>
          <w:trHeight w:val="416"/>
          <w:jc w:val="center"/>
        </w:trPr>
        <w:tc>
          <w:tcPr>
            <w:tcW w:w="1768" w:type="pct"/>
            <w:vMerge/>
            <w:tcBorders>
              <w:tl2br w:val="nil"/>
              <w:tr2bl w:val="nil"/>
            </w:tcBorders>
            <w:vAlign w:val="center"/>
          </w:tcPr>
          <w:p w14:paraId="6A82D07C" w14:textId="77777777" w:rsidR="00B41ADB" w:rsidRPr="00B41ADB" w:rsidRDefault="00B41ADB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bookmarkStart w:id="0" w:name="_Hlk137562464"/>
          </w:p>
        </w:tc>
        <w:tc>
          <w:tcPr>
            <w:tcW w:w="916" w:type="pct"/>
            <w:vMerge/>
            <w:tcBorders>
              <w:tl2br w:val="nil"/>
              <w:tr2bl w:val="nil"/>
            </w:tcBorders>
            <w:vAlign w:val="center"/>
          </w:tcPr>
          <w:p w14:paraId="37851AAF" w14:textId="77777777" w:rsidR="00B41ADB" w:rsidRPr="00B41ADB" w:rsidRDefault="00B41ADB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000000"/>
              <w:tl2br w:val="nil"/>
              <w:tr2bl w:val="nil"/>
            </w:tcBorders>
            <w:vAlign w:val="center"/>
          </w:tcPr>
          <w:p w14:paraId="085D8C29" w14:textId="77777777" w:rsidR="00B41ADB" w:rsidRPr="00B41ADB" w:rsidRDefault="00B41ADB" w:rsidP="007130E6">
            <w:pPr>
              <w:jc w:val="center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color w:val="000000" w:themeColor="text1"/>
                <w:szCs w:val="24"/>
              </w:rPr>
              <w:t>non-Depression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000000"/>
              <w:tl2br w:val="nil"/>
              <w:tr2bl w:val="nil"/>
            </w:tcBorders>
            <w:vAlign w:val="center"/>
          </w:tcPr>
          <w:p w14:paraId="07D6B98B" w14:textId="77777777" w:rsidR="00B41ADB" w:rsidRPr="00B41ADB" w:rsidRDefault="00B41ADB" w:rsidP="007130E6">
            <w:pPr>
              <w:jc w:val="center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color w:val="000000" w:themeColor="text1"/>
                <w:szCs w:val="24"/>
              </w:rPr>
              <w:t>Depression</w:t>
            </w:r>
            <w:r w:rsidRPr="00B41ADB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488" w:type="pct"/>
            <w:vMerge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14:paraId="5398C942" w14:textId="77777777" w:rsidR="00B41ADB" w:rsidRPr="00B41ADB" w:rsidRDefault="00B41ADB" w:rsidP="007130E6">
            <w:pPr>
              <w:jc w:val="center"/>
              <w:rPr>
                <w:rFonts w:ascii="Times New Roman" w:eastAsia="等线" w:hAnsi="Times New Roman" w:cs="Times New Roman"/>
                <w:kern w:val="0"/>
                <w:szCs w:val="24"/>
              </w:rPr>
            </w:pPr>
          </w:p>
        </w:tc>
      </w:tr>
      <w:bookmarkEnd w:id="0"/>
      <w:tr w:rsidR="0022176F" w:rsidRPr="00B41ADB" w14:paraId="4B534C4C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single" w:sz="4" w:space="0" w:color="000000"/>
              <w:bottom w:val="nil"/>
              <w:tl2br w:val="nil"/>
              <w:tr2bl w:val="nil"/>
            </w:tcBorders>
          </w:tcPr>
          <w:p w14:paraId="3C279772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No. of Participants</w:t>
            </w:r>
          </w:p>
        </w:tc>
        <w:tc>
          <w:tcPr>
            <w:tcW w:w="916" w:type="pct"/>
            <w:tcBorders>
              <w:top w:val="single" w:sz="4" w:space="0" w:color="000000"/>
              <w:bottom w:val="nil"/>
              <w:tl2br w:val="nil"/>
              <w:tr2bl w:val="nil"/>
            </w:tcBorders>
          </w:tcPr>
          <w:p w14:paraId="55E9D5B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1022</w:t>
            </w:r>
          </w:p>
        </w:tc>
        <w:tc>
          <w:tcPr>
            <w:tcW w:w="914" w:type="pct"/>
            <w:tcBorders>
              <w:top w:val="single" w:sz="4" w:space="0" w:color="000000"/>
              <w:bottom w:val="nil"/>
              <w:tl2br w:val="nil"/>
              <w:tr2bl w:val="nil"/>
            </w:tcBorders>
            <w:vAlign w:val="center"/>
          </w:tcPr>
          <w:p w14:paraId="06B8BD8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495(48.4)</w:t>
            </w:r>
          </w:p>
        </w:tc>
        <w:tc>
          <w:tcPr>
            <w:tcW w:w="914" w:type="pct"/>
            <w:tcBorders>
              <w:top w:val="single" w:sz="4" w:space="0" w:color="000000"/>
              <w:bottom w:val="nil"/>
              <w:tl2br w:val="nil"/>
              <w:tr2bl w:val="nil"/>
            </w:tcBorders>
            <w:vAlign w:val="center"/>
          </w:tcPr>
          <w:p w14:paraId="784AA02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527(51.6)</w:t>
            </w:r>
          </w:p>
        </w:tc>
        <w:tc>
          <w:tcPr>
            <w:tcW w:w="488" w:type="pct"/>
            <w:tcBorders>
              <w:top w:val="single" w:sz="4" w:space="0" w:color="000000"/>
              <w:bottom w:val="nil"/>
              <w:tl2br w:val="nil"/>
              <w:tr2bl w:val="nil"/>
            </w:tcBorders>
          </w:tcPr>
          <w:p w14:paraId="61EFE5E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AE2C488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55A2CBBC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Age</w:t>
            </w:r>
            <w:r w:rsidRPr="00B41ADB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 (%)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616EDA1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4B27D2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7E78FDB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02AB262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0.002</w:t>
            </w:r>
          </w:p>
        </w:tc>
      </w:tr>
      <w:tr w:rsidR="0022176F" w:rsidRPr="00B41ADB" w14:paraId="29CB43A4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89AA1F9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MS UI Gothic" w:hAnsi="Times New Roman" w:cs="Times New Roman"/>
                <w:kern w:val="0"/>
                <w:szCs w:val="24"/>
              </w:rPr>
              <w:t>≤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0F44B51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377 (36.9)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59E3C87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172 (34.7)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128F1F6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205 (38.9)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17B5856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3ED5658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75EEBD25" w14:textId="6BA935F2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30</w:t>
            </w:r>
            <w:r w:rsidR="008E5F00"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-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62DB3B1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457 (44.7)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0F76A49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219 (44.2)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559425E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238 (45.2)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2F7E862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F983483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3162F14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≥35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65190C8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188 (18.4)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0D03417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104 (21.0)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50F3F7B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84 (15.9)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3A7397E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4D7C25F0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0D23887E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Sex (Female, 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273809D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608 (59.5)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BDE3C3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270 (54.5)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7B821C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338 (64.1)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3DF3CFE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0.090</w:t>
            </w:r>
          </w:p>
        </w:tc>
      </w:tr>
      <w:tr w:rsidR="0022176F" w:rsidRPr="00B41ADB" w14:paraId="6FB332FD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2EC8518A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Education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5ECDD7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AF82EB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1E25D7B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2CD12CD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0.557</w:t>
            </w:r>
          </w:p>
        </w:tc>
      </w:tr>
      <w:tr w:rsidR="0022176F" w:rsidRPr="00B41ADB" w14:paraId="36E97854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48B7F4CB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Middle school or below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436E45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302 (29.5)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58E2BA3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152 (30.7)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0D0EBD4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150 (28.5)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09810D5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9EB04E0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35BA116C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High/ vocational school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3E3B2D1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382 (37.4)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7F3D581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177 (35.8)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6F6965E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205 (38.9)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397789B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D9B35F9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0826E596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College degree or above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74267A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338 (33.1)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298F92C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166 (33.5)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03FE30E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172 (32.6)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49A72DF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585FB45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367251B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color w:val="333333"/>
                <w:szCs w:val="24"/>
                <w:shd w:val="clear" w:color="auto" w:fill="FFFFFF"/>
              </w:rPr>
              <w:t>Annual incomes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AB6E06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34CADAD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6539DEF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782A9AE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0.086</w:t>
            </w:r>
          </w:p>
        </w:tc>
      </w:tr>
      <w:tr w:rsidR="0022176F" w:rsidRPr="00B41ADB" w14:paraId="1BA85519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50054E12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&lt;30, 000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7690F7B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388 (38.0)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327CB00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185 (37.4)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47ACAF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203 (38.5)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25C8992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83AB47A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23D55116" w14:textId="40B2FC8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30, 000</w:t>
            </w:r>
            <w:r w:rsidR="008E5F00"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-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60, 000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49948AE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242 (23.7)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62A114C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105 (21.2)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58A63EB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137 (26.0)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7CC04C4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A7C4308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7F2A9C2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≥60, 000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20B6BE9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392 (38.4)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DBBA3D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205 (41.4)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428A47C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187 (35.5)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4DF065C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038BB08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2C2439F0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Passive smoking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04CF703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251111D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1AE6953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1AF626B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0.172</w:t>
            </w:r>
          </w:p>
        </w:tc>
      </w:tr>
      <w:tr w:rsidR="0022176F" w:rsidRPr="00B41ADB" w14:paraId="5E64934A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4B6C1FB6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Never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0E09620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326 (31.9)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903A43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144 (29.1)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3BC0298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182 (34.5)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5606CFF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57B4441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53735AF1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Occasionally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0B74C05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591 (57.8)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902CB6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299 (60.4)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B42F2E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292 (55.4)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726E889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F6D57A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34F63008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kern w:val="0"/>
                <w:szCs w:val="24"/>
              </w:rPr>
              <w:t>Frequently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639D622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105 (10.3)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27CB0AF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52 (10.5)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3370AAA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53 (10.1)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044FAB5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A7C0C3C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20C7EE0B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Physical activity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3103F02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F206E3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1A32203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100A697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0.343</w:t>
            </w:r>
          </w:p>
        </w:tc>
      </w:tr>
      <w:tr w:rsidR="0022176F" w:rsidRPr="00B41ADB" w14:paraId="591F596F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03EE4121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Low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66452EA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342 (33.5)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071CC30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165 (33.3)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573642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177 (33.6)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66D6CA6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7D998E5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22B6E1E0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Moderate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D040D1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341 (33.4)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F77067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175 (35.4)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43FFEA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166 (31.5)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7618935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46C54FC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61CB61D4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Vigorous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5274FDA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339 (33.2)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6D3397E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155 (31.3)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6F57678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184 (34.9)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072AEA5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CD7C675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1B05116E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Cause of infertility (%)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2C7A602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6DC8BFE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</w:tcPr>
          <w:p w14:paraId="49767F5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6200340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0.362</w:t>
            </w:r>
          </w:p>
        </w:tc>
      </w:tr>
      <w:tr w:rsidR="0022176F" w:rsidRPr="00B41ADB" w14:paraId="2628940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3CE543E8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Male factor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426AE71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179 (17.5)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A30F01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84 (17.0)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62788BA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95 (18.0)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4592A74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8ACEC3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7DC2C732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Female factor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3460CB6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365 (35.7)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0067897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180 (36.4)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F11F87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185 (35.1)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0F75E3B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2FC362A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5CEE0D68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Both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3385476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249 (24.4)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B11984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111 (22.4)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0D0BD5C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138 (26.2)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</w:tcPr>
          <w:p w14:paraId="1A15020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AAD865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10B6BEC1" w14:textId="77777777" w:rsidR="0022176F" w:rsidRPr="00B41ADB" w:rsidRDefault="0022176F" w:rsidP="003865EB">
            <w:pPr>
              <w:jc w:val="left"/>
              <w:rPr>
                <w:rFonts w:ascii="Times New Roman" w:eastAsia="等线" w:hAnsi="Times New Roman" w:cs="Times New Roman"/>
                <w:kern w:val="0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Unexplained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4DC0AF4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229 (22.4)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741032D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120 (24.2)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2C7B675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109 (20.7)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  <w:vAlign w:val="center"/>
          </w:tcPr>
          <w:p w14:paraId="1537D9D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77CBE69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tl2br w:val="nil"/>
              <w:tr2bl w:val="nil"/>
            </w:tcBorders>
          </w:tcPr>
          <w:p w14:paraId="0E06B083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Living children (yes, %)</w:t>
            </w:r>
          </w:p>
        </w:tc>
        <w:tc>
          <w:tcPr>
            <w:tcW w:w="916" w:type="pct"/>
            <w:tcBorders>
              <w:top w:val="nil"/>
              <w:tl2br w:val="nil"/>
              <w:tr2bl w:val="nil"/>
            </w:tcBorders>
          </w:tcPr>
          <w:p w14:paraId="31AE585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162 (15.9)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087F2D9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92 (18.6)</w:t>
            </w:r>
          </w:p>
        </w:tc>
        <w:tc>
          <w:tcPr>
            <w:tcW w:w="914" w:type="pct"/>
            <w:tcBorders>
              <w:top w:val="nil"/>
              <w:tl2br w:val="nil"/>
              <w:tr2bl w:val="nil"/>
            </w:tcBorders>
            <w:vAlign w:val="center"/>
          </w:tcPr>
          <w:p w14:paraId="1205A22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70 (13.3)</w:t>
            </w:r>
          </w:p>
        </w:tc>
        <w:tc>
          <w:tcPr>
            <w:tcW w:w="488" w:type="pct"/>
            <w:tcBorders>
              <w:top w:val="nil"/>
              <w:tl2br w:val="nil"/>
              <w:tr2bl w:val="nil"/>
            </w:tcBorders>
            <w:vAlign w:val="center"/>
          </w:tcPr>
          <w:p w14:paraId="7D29610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0.025</w:t>
            </w:r>
          </w:p>
        </w:tc>
      </w:tr>
      <w:tr w:rsidR="0022176F" w:rsidRPr="00B41ADB" w14:paraId="2C511C64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47A18CB3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Infertility treatment time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1B9F7E9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50C8B00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3E163E2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65B6C2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0.057</w:t>
            </w:r>
          </w:p>
        </w:tc>
      </w:tr>
      <w:tr w:rsidR="0022176F" w:rsidRPr="00B41ADB" w14:paraId="2C1F0BDD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EBAE47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≤6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22DCB08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342 (33.5)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76C32F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182 (36.8)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CEACE2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160 (30.4)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36F33AA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EB79AAB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E16F148" w14:textId="31B6965F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</w:t>
            </w:r>
            <w:r w:rsidR="005B0A18"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-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12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1133226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217 (21.2)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1BAF18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107 (21.6)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BD09F6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110 (20.9)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D80513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D5B83E4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24B57242" w14:textId="236BF50D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13</w:t>
            </w:r>
            <w:r w:rsidR="008E5F00"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-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24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FED032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310 (30.3)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29FADD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144 (29.1)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2DCD86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166 (31.5)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4D68178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BB6FEA1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2ADF803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&gt;24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B47B02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153 (15.0)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83CA12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62 (12.5)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8FF33B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91 (17.3)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170494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4DB7ABE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653535C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Frequency of insomnia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35B1C76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03C02E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19491AA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248F9F3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  <w:tr w:rsidR="0022176F" w:rsidRPr="00B41ADB" w14:paraId="539A216D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300A9CE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Never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2B7F3B6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236 (23.1)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B17742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161 (32.5)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DD0C94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75 (14.2)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2DC7587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14AB53B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5B013C05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Occasionally or ≤3</w:t>
            </w:r>
            <w:r w:rsidRPr="00B41ADB">
              <w:rPr>
                <w:rFonts w:ascii="Times New Roman" w:hAnsi="Times New Roman" w:cs="Times New Roman"/>
                <w:szCs w:val="24"/>
              </w:rPr>
              <w:t xml:space="preserve"> per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9687B7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687 (67.2)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8552A1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313 (63.2)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63BC3F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374 (71.0)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0DD9A2E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AB558C5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5A177F4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≥4 per month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27BE2A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99 (9.7)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5B3CCA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21 (4.2)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DC0142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78 (14.8)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1CD1765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4C2B458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0A1B58C2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Nocturnal wake frequency</w:t>
            </w: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 </w:t>
            </w:r>
            <w:r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628C02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45F678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B14D44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920A76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  <w:tr w:rsidR="0022176F" w:rsidRPr="00B41ADB" w14:paraId="1B783EF1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2C8D67F7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lastRenderedPageBreak/>
              <w:t>Never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47DA39F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158 (15.5)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9EE53E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101 (20.4)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716A8D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57 (10.8)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6B579EE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273978EE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F136569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Occasionally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626606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471 (46.1)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94C778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234 (47.3)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5924D6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237 (45.0)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8B0870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70575C10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2E10452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≥1 per night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6D6FB10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393 (38.5)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0E74151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160 (32.3)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2C1B04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233 (44.2)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0B950E6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26E7ED5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6273C44D" w14:textId="04175DDB" w:rsidR="0022176F" w:rsidRPr="00B41ADB" w:rsidRDefault="00EC63A4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Daytime napping</w:t>
            </w:r>
            <w:r w:rsidR="0022176F"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 xml:space="preserve"> </w:t>
            </w:r>
            <w:r w:rsidR="0022176F" w:rsidRPr="00B41ADB">
              <w:rPr>
                <w:rFonts w:ascii="Times New Roman" w:eastAsia="Arial Unicode MS" w:hAnsi="Times New Roman" w:cs="Times New Roman"/>
                <w:szCs w:val="24"/>
              </w:rPr>
              <w:t>(%)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0E3EACC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1577B40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2C42209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FE86B6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0.985</w:t>
            </w:r>
          </w:p>
        </w:tc>
      </w:tr>
      <w:tr w:rsidR="0022176F" w:rsidRPr="00B41ADB" w14:paraId="1A799BC7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4046E72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Never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290DE6A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295 (28.9)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5575DD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144 (29.1)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3B765D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151 (28.7)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DCA71B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65CD18E9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4659E567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&lt;1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01C27E8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525 (51.4)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D7CE04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253 (51.1)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AB4D877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272 (51.6)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66E1217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32DF46A7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08417E36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eastAsia="等线" w:hAnsi="Times New Roman" w:cs="Times New Roman"/>
                <w:kern w:val="0"/>
                <w:szCs w:val="24"/>
              </w:rPr>
              <w:t>≥1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3938FBE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202 (19.8)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EFE59B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98 (19.8)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EC4BEAF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104 (19.7)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3CD42D6B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4387539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AA633E8" w14:textId="3BF17E5C" w:rsidR="0022176F" w:rsidRPr="00B41ADB" w:rsidRDefault="0022176F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Social jetlag (≥1</w:t>
            </w:r>
            <w:r w:rsidR="0043565B" w:rsidRPr="00B41AD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1ADB">
              <w:rPr>
                <w:rFonts w:ascii="Times New Roman" w:hAnsi="Times New Roman" w:cs="Times New Roman"/>
                <w:szCs w:val="24"/>
              </w:rPr>
              <w:t>h, 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152230D0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211 (20.6)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BB753C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99 (20.0)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3151C2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112 (21.3)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BE60CD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0.677</w:t>
            </w:r>
          </w:p>
        </w:tc>
      </w:tr>
      <w:tr w:rsidR="0022176F" w:rsidRPr="00B41ADB" w14:paraId="3E3FDB4F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99DDC2F" w14:textId="3E02B54D" w:rsidR="0022176F" w:rsidRPr="00B41ADB" w:rsidRDefault="00EC63A4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Nighttime sleep duration</w:t>
            </w:r>
            <w:r w:rsidR="0022176F" w:rsidRPr="00B41ADB">
              <w:rPr>
                <w:rFonts w:ascii="Times New Roman" w:hAnsi="Times New Roman" w:cs="Times New Roman"/>
                <w:szCs w:val="24"/>
              </w:rPr>
              <w:t xml:space="preserve"> (≥8</w:t>
            </w:r>
            <w:r w:rsidR="0043565B" w:rsidRPr="00B41AD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22176F" w:rsidRPr="00B41ADB">
              <w:rPr>
                <w:rFonts w:ascii="Times New Roman" w:hAnsi="Times New Roman" w:cs="Times New Roman"/>
                <w:szCs w:val="24"/>
              </w:rPr>
              <w:t>h, 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814D03C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680 (66.5)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18593D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338 (68.3)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C859DA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342 (64.9)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CFE2E3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0.280</w:t>
            </w:r>
          </w:p>
        </w:tc>
      </w:tr>
      <w:tr w:rsidR="0022176F" w:rsidRPr="00B41ADB" w14:paraId="30602077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32CD2BC2" w14:textId="77777777" w:rsidR="0022176F" w:rsidRPr="00B41ADB" w:rsidRDefault="0022176F" w:rsidP="007130E6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Chronotypes (yes, %)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041484F3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527 (51.6)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223D1F1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68 (70.8)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</w:tcPr>
          <w:p w14:paraId="1DDE93C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364 (52.2)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7ED79AF2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&lt;0.001</w:t>
            </w:r>
          </w:p>
        </w:tc>
      </w:tr>
      <w:tr w:rsidR="0022176F" w:rsidRPr="00B41ADB" w14:paraId="3BBEEAC2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72CA3418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Evening Chronotype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523D65C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96 (9.4)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8760385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92 (18.6)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271CDB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70 (13.3)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62ED115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1EF1D1D6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nil"/>
              <w:tl2br w:val="nil"/>
              <w:tr2bl w:val="nil"/>
            </w:tcBorders>
          </w:tcPr>
          <w:p w14:paraId="2640EF24" w14:textId="7E4D5809" w:rsidR="0022176F" w:rsidRPr="00B41ADB" w:rsidRDefault="00EE02E4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3E28A5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I</w:t>
            </w:r>
            <w:r w:rsidRPr="003E28A5">
              <w:rPr>
                <w:rFonts w:ascii="Times New Roman" w:hAnsi="Times New Roman" w:cs="Times New Roman"/>
                <w:color w:val="000000" w:themeColor="text1"/>
                <w:szCs w:val="24"/>
              </w:rPr>
              <w:t>ntermediate</w:t>
            </w:r>
            <w:r w:rsidR="0022176F" w:rsidRPr="003E28A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Chro</w:t>
            </w:r>
            <w:r w:rsidR="0022176F" w:rsidRPr="00B41ADB">
              <w:rPr>
                <w:rFonts w:ascii="Times New Roman" w:hAnsi="Times New Roman" w:cs="Times New Roman"/>
                <w:szCs w:val="24"/>
              </w:rPr>
              <w:t>notype</w:t>
            </w:r>
          </w:p>
        </w:tc>
        <w:tc>
          <w:tcPr>
            <w:tcW w:w="916" w:type="pct"/>
            <w:tcBorders>
              <w:top w:val="nil"/>
              <w:bottom w:val="nil"/>
              <w:tl2br w:val="nil"/>
              <w:tr2bl w:val="nil"/>
            </w:tcBorders>
          </w:tcPr>
          <w:p w14:paraId="242309A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697 (68.2)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F37044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92 (18.6)</w:t>
            </w:r>
          </w:p>
        </w:tc>
        <w:tc>
          <w:tcPr>
            <w:tcW w:w="914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CAB9D6A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70 (13.3)</w:t>
            </w:r>
          </w:p>
        </w:tc>
        <w:tc>
          <w:tcPr>
            <w:tcW w:w="488" w:type="pct"/>
            <w:tcBorders>
              <w:top w:val="nil"/>
              <w:bottom w:val="nil"/>
              <w:tl2br w:val="nil"/>
              <w:tr2bl w:val="nil"/>
            </w:tcBorders>
          </w:tcPr>
          <w:p w14:paraId="4EC2B6F6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2176F" w:rsidRPr="00B41ADB" w14:paraId="0C8F3A7A" w14:textId="77777777" w:rsidTr="00B41ADB">
        <w:trPr>
          <w:trHeight w:val="284"/>
          <w:jc w:val="center"/>
        </w:trPr>
        <w:tc>
          <w:tcPr>
            <w:tcW w:w="1768" w:type="pct"/>
            <w:tcBorders>
              <w:top w:val="nil"/>
              <w:bottom w:val="single" w:sz="4" w:space="0" w:color="auto"/>
              <w:tl2br w:val="nil"/>
              <w:tr2bl w:val="nil"/>
            </w:tcBorders>
          </w:tcPr>
          <w:p w14:paraId="3E0BC9BF" w14:textId="77777777" w:rsidR="0022176F" w:rsidRPr="00B41ADB" w:rsidRDefault="0022176F" w:rsidP="003865EB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Morning Chronotype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  <w:tl2br w:val="nil"/>
              <w:tr2bl w:val="nil"/>
            </w:tcBorders>
          </w:tcPr>
          <w:p w14:paraId="65477768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229 (22.4)</w:t>
            </w:r>
          </w:p>
        </w:tc>
        <w:tc>
          <w:tcPr>
            <w:tcW w:w="914" w:type="pct"/>
            <w:tcBorders>
              <w:top w:val="nil"/>
              <w:bottom w:val="single" w:sz="4" w:space="0" w:color="auto"/>
              <w:tl2br w:val="nil"/>
              <w:tr2bl w:val="nil"/>
            </w:tcBorders>
            <w:vAlign w:val="center"/>
          </w:tcPr>
          <w:p w14:paraId="01BCB484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92 (18.6)</w:t>
            </w:r>
          </w:p>
        </w:tc>
        <w:tc>
          <w:tcPr>
            <w:tcW w:w="914" w:type="pct"/>
            <w:tcBorders>
              <w:top w:val="nil"/>
              <w:bottom w:val="single" w:sz="4" w:space="0" w:color="auto"/>
              <w:tl2br w:val="nil"/>
              <w:tr2bl w:val="nil"/>
            </w:tcBorders>
            <w:vAlign w:val="center"/>
          </w:tcPr>
          <w:p w14:paraId="3F65D65D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41ADB">
              <w:rPr>
                <w:rFonts w:ascii="Times New Roman" w:hAnsi="Times New Roman" w:cs="Times New Roman"/>
                <w:szCs w:val="24"/>
              </w:rPr>
              <w:t>70 (13.3)</w:t>
            </w:r>
          </w:p>
        </w:tc>
        <w:tc>
          <w:tcPr>
            <w:tcW w:w="488" w:type="pct"/>
            <w:tcBorders>
              <w:top w:val="nil"/>
              <w:bottom w:val="single" w:sz="4" w:space="0" w:color="auto"/>
              <w:tl2br w:val="nil"/>
              <w:tr2bl w:val="nil"/>
            </w:tcBorders>
          </w:tcPr>
          <w:p w14:paraId="40DD8049" w14:textId="77777777" w:rsidR="0022176F" w:rsidRPr="00B41ADB" w:rsidRDefault="0022176F" w:rsidP="007130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4EE0464" w14:textId="76CD9898" w:rsidR="0022176F" w:rsidRPr="00B41ADB" w:rsidRDefault="009678B2" w:rsidP="009678B2">
      <w:pPr>
        <w:jc w:val="left"/>
        <w:rPr>
          <w:rFonts w:ascii="Times New Roman" w:hAnsi="Times New Roman" w:cs="Times New Roman"/>
          <w:color w:val="000000"/>
          <w:szCs w:val="24"/>
        </w:rPr>
      </w:pPr>
      <w:r w:rsidRPr="00B41ADB">
        <w:rPr>
          <w:rFonts w:ascii="Times New Roman" w:hAnsi="Times New Roman" w:cs="Times New Roman"/>
          <w:color w:val="000000"/>
          <w:szCs w:val="24"/>
        </w:rPr>
        <w:t xml:space="preserve">Note: </w:t>
      </w:r>
      <w:r w:rsidRPr="00B41ADB">
        <w:rPr>
          <w:rFonts w:ascii="Times New Roman" w:hAnsi="Times New Roman" w:cs="Times New Roman"/>
          <w:szCs w:val="24"/>
          <w:vertAlign w:val="superscript"/>
        </w:rPr>
        <w:t>†</w:t>
      </w:r>
      <w:r w:rsidRPr="00B41ADB">
        <w:rPr>
          <w:rFonts w:ascii="Times New Roman" w:hAnsi="Times New Roman" w:cs="Times New Roman"/>
          <w:szCs w:val="24"/>
        </w:rPr>
        <w:t xml:space="preserve">Values were presented as mean ± SD or percentages; </w:t>
      </w:r>
      <w:r w:rsidRPr="00B41ADB">
        <w:rPr>
          <w:rFonts w:ascii="Times New Roman" w:hAnsi="Times New Roman" w:cs="Times New Roman"/>
          <w:szCs w:val="24"/>
          <w:vertAlign w:val="superscript"/>
        </w:rPr>
        <w:t>‡</w:t>
      </w:r>
      <w:r w:rsidRPr="00B41ADB">
        <w:rPr>
          <w:rFonts w:ascii="Times New Roman" w:hAnsi="Times New Roman" w:cs="Times New Roman"/>
          <w:color w:val="000000"/>
          <w:szCs w:val="24"/>
        </w:rPr>
        <w:t>non-Depression</w:t>
      </w:r>
      <w:r w:rsidRPr="00B41ADB">
        <w:rPr>
          <w:rFonts w:ascii="Times New Roman" w:hAnsi="Times New Roman" w:cs="Times New Roman"/>
          <w:szCs w:val="24"/>
        </w:rPr>
        <w:t>: 0</w:t>
      </w:r>
      <w:r w:rsidRPr="00B41ADB">
        <w:rPr>
          <w:rFonts w:ascii="Times New Roman" w:hAnsi="Times New Roman" w:cs="Times New Roman"/>
          <w:color w:val="1F1F1F"/>
          <w:szCs w:val="24"/>
          <w:shd w:val="clear" w:color="auto" w:fill="FFFFFF"/>
        </w:rPr>
        <w:t>–</w:t>
      </w:r>
      <w:r w:rsidRPr="00B41ADB">
        <w:rPr>
          <w:rFonts w:ascii="Times New Roman" w:hAnsi="Times New Roman" w:cs="Times New Roman"/>
          <w:szCs w:val="24"/>
        </w:rPr>
        <w:t xml:space="preserve">4 score; </w:t>
      </w:r>
      <w:r w:rsidRPr="00B41ADB">
        <w:rPr>
          <w:rFonts w:ascii="Times New Roman" w:hAnsi="Times New Roman" w:cs="Times New Roman"/>
          <w:color w:val="000000"/>
          <w:szCs w:val="24"/>
        </w:rPr>
        <w:t>Depression</w:t>
      </w:r>
      <w:r w:rsidRPr="00B41ADB">
        <w:rPr>
          <w:rFonts w:ascii="Times New Roman" w:hAnsi="Times New Roman" w:cs="Times New Roman"/>
          <w:szCs w:val="24"/>
        </w:rPr>
        <w:t>: 5</w:t>
      </w:r>
      <w:r w:rsidRPr="00B41ADB">
        <w:rPr>
          <w:rFonts w:ascii="Times New Roman" w:hAnsi="Times New Roman" w:cs="Times New Roman"/>
          <w:color w:val="1F1F1F"/>
          <w:szCs w:val="24"/>
          <w:shd w:val="clear" w:color="auto" w:fill="FFFFFF"/>
        </w:rPr>
        <w:t>–</w:t>
      </w:r>
      <w:r w:rsidRPr="00B41ADB">
        <w:rPr>
          <w:rFonts w:ascii="Times New Roman" w:hAnsi="Times New Roman" w:cs="Times New Roman"/>
          <w:szCs w:val="24"/>
        </w:rPr>
        <w:t xml:space="preserve">27 score. </w:t>
      </w:r>
    </w:p>
    <w:p w14:paraId="729AC957" w14:textId="3E921F2C" w:rsidR="0022176F" w:rsidRPr="00410D7B" w:rsidRDefault="0022176F" w:rsidP="00410D7B">
      <w:pPr>
        <w:widowControl/>
        <w:jc w:val="left"/>
        <w:rPr>
          <w:rFonts w:cs="Arial"/>
          <w:b/>
          <w:sz w:val="20"/>
          <w:szCs w:val="20"/>
        </w:rPr>
      </w:pPr>
      <w:r w:rsidRPr="00B41ADB">
        <w:rPr>
          <w:rFonts w:ascii="Times New Roman" w:hAnsi="Times New Roman" w:cs="Times New Roman"/>
          <w:b/>
          <w:szCs w:val="24"/>
        </w:rPr>
        <w:br w:type="page"/>
      </w:r>
    </w:p>
    <w:sectPr w:rsidR="0022176F" w:rsidRPr="00410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5E43C" w14:textId="77777777" w:rsidR="0072392F" w:rsidRDefault="0072392F" w:rsidP="006551F5">
      <w:r>
        <w:separator/>
      </w:r>
    </w:p>
  </w:endnote>
  <w:endnote w:type="continuationSeparator" w:id="0">
    <w:p w14:paraId="2446121C" w14:textId="77777777" w:rsidR="0072392F" w:rsidRDefault="0072392F" w:rsidP="0065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vPS-UVBL">
    <w:altName w:val="Cambria"/>
    <w:charset w:val="00"/>
    <w:family w:val="roman"/>
    <w:pitch w:val="default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D0A2" w14:textId="77777777" w:rsidR="0072392F" w:rsidRDefault="0072392F" w:rsidP="006551F5">
      <w:r>
        <w:separator/>
      </w:r>
    </w:p>
  </w:footnote>
  <w:footnote w:type="continuationSeparator" w:id="0">
    <w:p w14:paraId="00E6718D" w14:textId="77777777" w:rsidR="0072392F" w:rsidRDefault="0072392F" w:rsidP="0065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E0D24"/>
    <w:multiLevelType w:val="multilevel"/>
    <w:tmpl w:val="509E0D24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6F74E97"/>
    <w:multiLevelType w:val="multilevel"/>
    <w:tmpl w:val="66F74E97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5140150">
    <w:abstractNumId w:val="1"/>
  </w:num>
  <w:num w:numId="2" w16cid:durableId="146638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9B"/>
    <w:rsid w:val="000057C2"/>
    <w:rsid w:val="00006197"/>
    <w:rsid w:val="00017927"/>
    <w:rsid w:val="0003164A"/>
    <w:rsid w:val="00052F99"/>
    <w:rsid w:val="000D5AE6"/>
    <w:rsid w:val="000E79F9"/>
    <w:rsid w:val="00110FBE"/>
    <w:rsid w:val="001613A0"/>
    <w:rsid w:val="001F1CF7"/>
    <w:rsid w:val="00202F16"/>
    <w:rsid w:val="00217AEB"/>
    <w:rsid w:val="0022176F"/>
    <w:rsid w:val="00224198"/>
    <w:rsid w:val="002B61A2"/>
    <w:rsid w:val="002E574F"/>
    <w:rsid w:val="00316AF0"/>
    <w:rsid w:val="00357B4A"/>
    <w:rsid w:val="003669AD"/>
    <w:rsid w:val="0037359B"/>
    <w:rsid w:val="003865EB"/>
    <w:rsid w:val="003E28A5"/>
    <w:rsid w:val="00410D7B"/>
    <w:rsid w:val="00430A64"/>
    <w:rsid w:val="0043565B"/>
    <w:rsid w:val="00532A9C"/>
    <w:rsid w:val="00571EA5"/>
    <w:rsid w:val="005B0A18"/>
    <w:rsid w:val="005D4A9F"/>
    <w:rsid w:val="006312E4"/>
    <w:rsid w:val="00632055"/>
    <w:rsid w:val="00645F8F"/>
    <w:rsid w:val="006551F5"/>
    <w:rsid w:val="006757CE"/>
    <w:rsid w:val="006B2C2B"/>
    <w:rsid w:val="00707AE5"/>
    <w:rsid w:val="0072392F"/>
    <w:rsid w:val="00774CB2"/>
    <w:rsid w:val="00810D3B"/>
    <w:rsid w:val="00811E28"/>
    <w:rsid w:val="008342B1"/>
    <w:rsid w:val="0084459C"/>
    <w:rsid w:val="008626E6"/>
    <w:rsid w:val="008A0C6C"/>
    <w:rsid w:val="008E5F00"/>
    <w:rsid w:val="009051DF"/>
    <w:rsid w:val="00922C20"/>
    <w:rsid w:val="009678B2"/>
    <w:rsid w:val="00A366BD"/>
    <w:rsid w:val="00A7014B"/>
    <w:rsid w:val="00A7248B"/>
    <w:rsid w:val="00A86959"/>
    <w:rsid w:val="00AC7AC6"/>
    <w:rsid w:val="00B41ADB"/>
    <w:rsid w:val="00BF2F72"/>
    <w:rsid w:val="00C0296F"/>
    <w:rsid w:val="00C3145F"/>
    <w:rsid w:val="00C90C23"/>
    <w:rsid w:val="00CD2EB6"/>
    <w:rsid w:val="00D2132A"/>
    <w:rsid w:val="00D31D34"/>
    <w:rsid w:val="00D4593C"/>
    <w:rsid w:val="00D50B1B"/>
    <w:rsid w:val="00D93838"/>
    <w:rsid w:val="00DB410E"/>
    <w:rsid w:val="00E52F9F"/>
    <w:rsid w:val="00E76C01"/>
    <w:rsid w:val="00EB130C"/>
    <w:rsid w:val="00EC63A4"/>
    <w:rsid w:val="00EE02E4"/>
    <w:rsid w:val="00EE102C"/>
    <w:rsid w:val="00F025F1"/>
    <w:rsid w:val="00F5523F"/>
    <w:rsid w:val="00F8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B73A5"/>
  <w15:chartTrackingRefBased/>
  <w15:docId w15:val="{33249282-D7BF-449D-9ADE-E64A26E9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198"/>
    <w:pPr>
      <w:widowControl w:val="0"/>
      <w:jc w:val="both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224198"/>
    <w:rPr>
      <w:rFonts w:ascii="AdvPS-UVBL" w:hAnsi="AdvPS-UVBL" w:hint="default"/>
      <w:b w:val="0"/>
      <w:bCs w:val="0"/>
      <w:i w:val="0"/>
      <w:iCs w:val="0"/>
      <w:color w:val="000000"/>
      <w:sz w:val="34"/>
      <w:szCs w:val="34"/>
    </w:rPr>
  </w:style>
  <w:style w:type="paragraph" w:styleId="a3">
    <w:name w:val="List Paragraph"/>
    <w:basedOn w:val="a"/>
    <w:uiPriority w:val="34"/>
    <w:qFormat/>
    <w:rsid w:val="0022419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51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51F5"/>
    <w:rPr>
      <w:rFonts w:ascii="Arial" w:eastAsia="宋体" w:hAnsi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51F5"/>
    <w:rPr>
      <w:rFonts w:ascii="Arial" w:eastAsia="宋体" w:hAnsi="Arial"/>
      <w:sz w:val="18"/>
      <w:szCs w:val="18"/>
    </w:rPr>
  </w:style>
  <w:style w:type="table" w:styleId="a8">
    <w:name w:val="Table Grid"/>
    <w:basedOn w:val="a1"/>
    <w:uiPriority w:val="39"/>
    <w:qFormat/>
    <w:rsid w:val="0022176F"/>
    <w:rPr>
      <w:rFonts w:ascii="Arial" w:eastAsia="宋体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 飞</dc:creator>
  <cp:keywords/>
  <dc:description/>
  <cp:lastModifiedBy>Jiang Fei</cp:lastModifiedBy>
  <cp:revision>45</cp:revision>
  <dcterms:created xsi:type="dcterms:W3CDTF">2023-06-15T08:44:00Z</dcterms:created>
  <dcterms:modified xsi:type="dcterms:W3CDTF">2025-06-04T12:21:00Z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eaef093b8049a950eabb72db4be37f8539d24647bd7195e2bb422a1923c2e941</vt:lpwstr>
  </property>
</Properties>
</file>